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Resources </w:t>
      </w:r>
      <w:r>
        <w:rPr>
          <w:rFonts w:ascii="Arial" w:hAnsi="Arial"/>
          <w:b w:val="1"/>
          <w:bCs w:val="1"/>
          <w:sz w:val="32"/>
          <w:szCs w:val="32"/>
          <w:rtl w:val="0"/>
        </w:rPr>
        <w:t>to Help Improve</w:t>
      </w:r>
    </w:p>
    <w:p>
      <w:pPr>
        <w:pStyle w:val="Body"/>
        <w:shd w:val="clear" w:color="auto" w:fill="ffffff"/>
        <w:jc w:val="center"/>
        <w:rPr>
          <w:rFonts w:ascii="Arial" w:cs="Arial" w:hAnsi="Arial" w:eastAsia="Arial"/>
          <w:b w:val="1"/>
          <w:bCs w:val="1"/>
          <w:outline w:val="0"/>
          <w:color w:val="222222"/>
          <w:sz w:val="32"/>
          <w:szCs w:val="3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the Health of People Living with Diabetes</w:t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Organizations:</w:t>
      </w:r>
    </w:p>
    <w:p>
      <w:pPr>
        <w:pStyle w:val="Heading 3"/>
        <w:numPr>
          <w:ilvl w:val="0"/>
          <w:numId w:val="2"/>
        </w:numPr>
        <w:shd w:val="clear" w:color="auto" w:fill="ffffff"/>
        <w:bidi w:val="0"/>
        <w:spacing w:before="0"/>
        <w:ind w:right="0"/>
        <w:jc w:val="left"/>
        <w:rPr>
          <w:rFonts w:ascii="Arial" w:hAnsi="Arial"/>
          <w:b w:val="1"/>
          <w:bCs w:val="1"/>
          <w:outline w:val="0"/>
          <w:color w:val="000000"/>
          <w:sz w:val="28"/>
          <w:szCs w:val="28"/>
          <w:rtl w:val="0"/>
          <w:lang w:val="fr-FR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American Diabetes Association* (ADA) 800-342-2383 </w:t>
      </w:r>
      <w:r>
        <w:rPr>
          <w:rStyle w:val="Hyperlink.0"/>
          <w:rFonts w:ascii="Arial" w:cs="Arial" w:hAnsi="Arial" w:eastAsia="Arial"/>
          <w:b w:val="0"/>
          <w:bCs w:val="0"/>
          <w:outline w:val="0"/>
          <w:color w:val="4472c4"/>
          <w:sz w:val="28"/>
          <w:szCs w:val="28"/>
          <w:u w:val="single" w:color="4472c4"/>
          <w14:textFill>
            <w14:solidFill>
              <w14:srgbClr w14:val="4472C4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outline w:val="0"/>
          <w:color w:val="4472c4"/>
          <w:sz w:val="28"/>
          <w:szCs w:val="28"/>
          <w:u w:val="single" w:color="4472c4"/>
          <w14:textFill>
            <w14:solidFill>
              <w14:srgbClr w14:val="4472C4"/>
            </w14:solidFill>
          </w14:textFill>
        </w:rPr>
        <w:instrText xml:space="preserve"> HYPERLINK "http://www.diabetes.org"</w:instrText>
      </w:r>
      <w:r>
        <w:rPr>
          <w:rStyle w:val="Hyperlink.0"/>
          <w:rFonts w:ascii="Arial" w:cs="Arial" w:hAnsi="Arial" w:eastAsia="Arial"/>
          <w:b w:val="0"/>
          <w:bCs w:val="0"/>
          <w:outline w:val="0"/>
          <w:color w:val="4472c4"/>
          <w:sz w:val="28"/>
          <w:szCs w:val="28"/>
          <w:u w:val="single" w:color="4472c4"/>
          <w14:textFill>
            <w14:solidFill>
              <w14:srgbClr w14:val="4472C4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0"/>
          <w:bCs w:val="0"/>
          <w:outline w:val="0"/>
          <w:color w:val="4472c4"/>
          <w:sz w:val="28"/>
          <w:szCs w:val="28"/>
          <w:u w:val="single" w:color="4472c4"/>
          <w:rtl w:val="0"/>
          <w14:textFill>
            <w14:solidFill>
              <w14:srgbClr w14:val="4472C4"/>
            </w14:solidFill>
          </w14:textFill>
        </w:rPr>
        <w:t>www.diabetes.org</w:t>
      </w:r>
      <w:r>
        <w:rPr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Arial" w:hAnsi="Arial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diabetes management and treatment, healthy eating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Academy of Nutrition and Dietetics* (AND) 800-877-1600 </w: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1"/>
          <w:rFonts w:ascii="Arial" w:cs="Arial" w:hAnsi="Arial" w:eastAsia="Arial"/>
          <w:sz w:val="28"/>
          <w:szCs w:val="28"/>
        </w:rPr>
        <w:instrText xml:space="preserve"> HYPERLINK "http://www.eatright.org"</w:instrTex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1"/>
          <w:rFonts w:ascii="Arial" w:hAnsi="Arial"/>
          <w:sz w:val="28"/>
          <w:szCs w:val="28"/>
          <w:rtl w:val="0"/>
          <w:lang w:val="en-US"/>
        </w:rPr>
        <w:t>www.eatright.org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Style w:val="Link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h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ealthy eating information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American Heart Association* (AHA) 800-242-8721 </w: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1"/>
          <w:rFonts w:ascii="Arial" w:cs="Arial" w:hAnsi="Arial" w:eastAsia="Arial"/>
          <w:sz w:val="28"/>
          <w:szCs w:val="28"/>
        </w:rPr>
        <w:instrText xml:space="preserve"> HYPERLINK "http://www.knowdiabetesbyheart.org"</w:instrTex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1"/>
          <w:rFonts w:ascii="Arial" w:hAnsi="Arial"/>
          <w:sz w:val="28"/>
          <w:szCs w:val="28"/>
          <w:rtl w:val="0"/>
          <w:lang w:val="en-US"/>
        </w:rPr>
        <w:t>www.knowdiabetesbyheart.org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Style w:val="Link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 xml:space="preserve">heart health and diabetes information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Juvenile Diabetes Research Foundation International (JDRFI) 800-533-CURE </w: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1"/>
          <w:rFonts w:ascii="Arial" w:cs="Arial" w:hAnsi="Arial" w:eastAsia="Arial"/>
          <w:sz w:val="28"/>
          <w:szCs w:val="28"/>
        </w:rPr>
        <w:instrText xml:space="preserve"> HYPERLINK "http://www.jdrf.org"</w:instrTex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1"/>
          <w:rFonts w:ascii="Arial" w:hAnsi="Arial"/>
          <w:sz w:val="28"/>
          <w:szCs w:val="28"/>
          <w:rtl w:val="0"/>
          <w:lang w:val="en-US"/>
        </w:rPr>
        <w:t>www.jdrf.org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: r</w:t>
      </w:r>
      <w:r>
        <w:rPr>
          <w:rFonts w:ascii="Arial" w:hAnsi="Arial"/>
          <w:sz w:val="28"/>
          <w:szCs w:val="28"/>
          <w:rtl w:val="0"/>
          <w:lang w:val="en-US"/>
        </w:rPr>
        <w:t>esources for people of all ages with Type 1 diabetes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National Kidney Foundation* (NKF) 855-653-2273 </w: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Hyperlink.1"/>
          <w:rFonts w:ascii="Arial" w:cs="Arial" w:hAnsi="Arial" w:eastAsia="Arial"/>
          <w:sz w:val="28"/>
          <w:szCs w:val="28"/>
        </w:rPr>
        <w:instrText xml:space="preserve"> HYPERLINK "http://www.kidney.org"</w:instrText>
      </w:r>
      <w:r>
        <w:rPr>
          <w:rStyle w:val="Hyperlink.1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Hyperlink.1"/>
          <w:rFonts w:ascii="Arial" w:hAnsi="Arial"/>
          <w:sz w:val="28"/>
          <w:szCs w:val="28"/>
          <w:rtl w:val="0"/>
          <w:lang w:val="en-US"/>
        </w:rPr>
        <w:t>www.kidney.org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Style w:val="Link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rPr>
          <w:rFonts w:ascii="Arial" w:cs="Arial" w:hAnsi="Arial" w:eastAsia="Arial"/>
          <w:sz w:val="28"/>
          <w:szCs w:val="28"/>
        </w:rPr>
      </w:pP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/>
          <w:sz w:val="28"/>
          <w:szCs w:val="28"/>
          <w:rtl w:val="0"/>
          <w:lang w:val="en-US"/>
        </w:rPr>
        <w:t xml:space="preserve">idney health and diabetes information </w:t>
      </w:r>
    </w:p>
    <w:p>
      <w:pPr>
        <w:pStyle w:val="Body"/>
        <w:ind w:left="36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*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available in Spanish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50505"/>
          <w:sz w:val="28"/>
          <w:szCs w:val="28"/>
          <w:u w:color="050505"/>
          <w:shd w:val="clear" w:color="auto" w:fill="ffffff"/>
          <w14:textFill>
            <w14:solidFill>
              <w14:srgbClr w14:val="050505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sz w:val="28"/>
          <w:szCs w:val="28"/>
          <w:u w:color="050505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 xml:space="preserve">Helpful </w:t>
      </w: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Websites: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outline w:val="0"/>
          <w:color w:val="222222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"http://www.beyondtype1.org"</w:instrTex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www.beyondtype1.org</w:t>
      </w:r>
      <w:r>
        <w:rPr>
          <w:rFonts w:ascii="Arial" w:cs="Arial" w:hAnsi="Arial" w:eastAsia="Arial"/>
          <w:outline w:val="0"/>
          <w:color w:val="222222"/>
          <w:sz w:val="28"/>
          <w:szCs w:val="28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650-924-5959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outline w:val="0"/>
          <w:color w:val="222222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"http://www.beyondtype2.org"</w:instrTex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www.beyondtype2.org</w:t>
      </w:r>
      <w:r>
        <w:rPr>
          <w:rFonts w:ascii="Arial" w:cs="Arial" w:hAnsi="Arial" w:eastAsia="Arial"/>
          <w:outline w:val="0"/>
          <w:color w:val="222222"/>
          <w:sz w:val="28"/>
          <w:szCs w:val="28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*</w:t>
      </w:r>
      <w:r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650-924-5959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Style w:val="Link"/>
          <w:rFonts w:ascii="Arial" w:cs="Arial" w:hAnsi="Arial" w:eastAsia="Arial"/>
          <w:sz w:val="28"/>
          <w:szCs w:val="28"/>
        </w:rPr>
        <w:fldChar w:fldCharType="begin" w:fldLock="0"/>
      </w:r>
      <w:r>
        <w:rPr>
          <w:rStyle w:val="Link"/>
          <w:rFonts w:ascii="Arial" w:cs="Arial" w:hAnsi="Arial" w:eastAsia="Arial"/>
          <w:sz w:val="28"/>
          <w:szCs w:val="28"/>
        </w:rPr>
        <w:instrText xml:space="preserve"> HYPERLINK "http://www.cdc.gov/diabetes/index.html"</w:instrText>
      </w:r>
      <w:r>
        <w:rPr>
          <w:rStyle w:val="Link"/>
          <w:rFonts w:ascii="Arial" w:cs="Arial" w:hAnsi="Arial" w:eastAsia="Arial"/>
          <w:sz w:val="28"/>
          <w:szCs w:val="28"/>
        </w:rPr>
        <w:fldChar w:fldCharType="separate" w:fldLock="0"/>
      </w:r>
      <w:r>
        <w:rPr>
          <w:rStyle w:val="Link"/>
          <w:rFonts w:ascii="Arial" w:hAnsi="Arial"/>
          <w:sz w:val="28"/>
          <w:szCs w:val="28"/>
          <w:rtl w:val="0"/>
          <w:lang w:val="en-US"/>
        </w:rPr>
        <w:t>www.cdc.gov/diabetes/index.html</w:t>
      </w:r>
      <w:r>
        <w:rPr>
          <w:rFonts w:ascii="Arial" w:cs="Arial" w:hAnsi="Arial" w:eastAsia="Arial"/>
          <w:sz w:val="28"/>
          <w:szCs w:val="28"/>
        </w:rPr>
        <w:fldChar w:fldCharType="end" w:fldLock="0"/>
      </w:r>
      <w:r>
        <w:rPr>
          <w:rFonts w:ascii="Arial" w:hAnsi="Arial"/>
          <w:outline w:val="0"/>
          <w:color w:val="000000"/>
          <w:spacing w:val="15"/>
          <w:sz w:val="28"/>
          <w:szCs w:val="2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800-232-4636</w:t>
      </w:r>
      <w:bookmarkStart w:name="_Hlk106352470" w:id="0"/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outline w:val="0"/>
          <w:color w:val="222222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"http://www.diabeteshealth.com/"</w:instrTex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www.diabeteshealth.com</w:t>
      </w:r>
      <w:r>
        <w:rPr>
          <w:rFonts w:ascii="Arial" w:cs="Arial" w:hAnsi="Arial" w:eastAsia="Arial"/>
          <w:outline w:val="0"/>
          <w:color w:val="222222"/>
          <w:sz w:val="28"/>
          <w:szCs w:val="28"/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Style w:val="Link"/>
          <w:rFonts w:ascii="Arial" w:hAnsi="Arial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outline w:val="0"/>
          <w:color w:val="222222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"http://www.diabetesfoodhub.org"</w:instrTex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www.diabetesfoodhub.org</w:t>
      </w:r>
      <w:r>
        <w:rPr>
          <w:rFonts w:ascii="Arial" w:cs="Arial" w:hAnsi="Arial" w:eastAsia="Arial"/>
          <w:outline w:val="0"/>
          <w:color w:val="222222"/>
          <w:sz w:val="28"/>
          <w:szCs w:val="28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outline w:val="0"/>
          <w:color w:val="0563c1"/>
          <w:sz w:val="28"/>
          <w:szCs w:val="28"/>
          <w:rtl w:val="0"/>
          <w14:textFill>
            <w14:solidFill>
              <w14:srgbClr w14:val="0563C1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"http://www.diabetesselfmanagement.com"</w:instrTex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www.diabetesselfmanagement.com</w:t>
      </w:r>
      <w:r>
        <w:rPr>
          <w:rFonts w:ascii="Arial" w:cs="Arial" w:hAnsi="Arial" w:eastAsia="Arial"/>
          <w:outline w:val="0"/>
          <w:color w:val="0563c1"/>
          <w:sz w:val="28"/>
          <w:szCs w:val="28"/>
          <w14:textFill>
            <w14:solidFill>
              <w14:srgbClr w14:val="0563C1"/>
            </w14:solidFill>
          </w14:textFill>
        </w:rPr>
        <w:fldChar w:fldCharType="end" w:fldLock="0"/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Arial" w:cs="Arial" w:hAnsi="Arial" w:eastAsia="Arial"/>
          <w:outline w:val="0"/>
          <w:color w:val="222222"/>
          <w:sz w:val="28"/>
          <w:szCs w:val="28"/>
          <w:rtl w:val="0"/>
          <w14:textFill>
            <w14:solidFill>
              <w14:srgbClr w14:val="222222"/>
            </w14:solidFill>
          </w14:textFill>
        </w:rPr>
      </w:pP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"http://www.diatribe.org"</w:instrTex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www.diatribe.org</w:t>
      </w:r>
      <w:bookmarkEnd w:id="0"/>
      <w:r>
        <w:rPr>
          <w:rFonts w:ascii="Arial" w:cs="Arial" w:hAnsi="Arial" w:eastAsia="Arial"/>
          <w:outline w:val="0"/>
          <w:color w:val="222222"/>
          <w:sz w:val="28"/>
          <w:szCs w:val="28"/>
          <w14:textFill>
            <w14:solidFill>
              <w14:srgbClr w14:val="222222"/>
            </w14:solidFill>
          </w14:textFill>
        </w:rPr>
        <w:fldChar w:fldCharType="end" w:fldLock="0"/>
      </w:r>
    </w:p>
    <w:p>
      <w:pPr>
        <w:pStyle w:val="Body"/>
        <w:ind w:left="36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*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available in multiple languages</w:t>
      </w:r>
    </w:p>
    <w:p>
      <w:pPr>
        <w:pStyle w:val="Body"/>
        <w:rPr>
          <w:rFonts w:ascii="Arial" w:cs="Arial" w:hAnsi="Arial" w:eastAsia="Arial"/>
          <w:outline w:val="0"/>
          <w:color w:val="050505"/>
          <w:sz w:val="28"/>
          <w:szCs w:val="28"/>
          <w:u w:color="050505"/>
          <w:shd w:val="clear" w:color="auto" w:fill="ffffff"/>
          <w14:textFill>
            <w14:solidFill>
              <w14:srgbClr w14:val="050505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50505"/>
          <w:sz w:val="28"/>
          <w:szCs w:val="28"/>
          <w:u w:color="050505"/>
          <w:shd w:val="clear" w:color="auto" w:fill="ffffff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sz w:val="28"/>
          <w:szCs w:val="28"/>
          <w:u w:color="050505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Diabetes Products: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ind w:right="0"/>
        <w:jc w:val="left"/>
        <w:rPr>
          <w:rFonts w:ascii="Arial" w:hAnsi="Arial"/>
          <w:outline w:val="0"/>
          <w:color w:val="0563c1"/>
          <w:sz w:val="28"/>
          <w:szCs w:val="28"/>
          <w:rtl w:val="0"/>
          <w:lang w:val="en-US"/>
          <w14:textFill>
            <w14:solidFill>
              <w14:srgbClr w14:val="0563C1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American Diabetes Association</w:t>
      </w:r>
      <w:r>
        <w:rPr>
          <w:rFonts w:ascii="Arial" w:hAnsi="Arial" w:hint="default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s Consumer Guide </w: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"http://www.consumerguide.diabetes.org"</w:instrText>
      </w:r>
      <w:r>
        <w:rPr>
          <w:rStyle w:val="Link"/>
          <w:rFonts w:ascii="Arial" w:cs="Arial" w:hAnsi="Arial" w:eastAsia="Arial"/>
          <w:outline w:val="0"/>
          <w:color w:val="0563c1"/>
          <w:sz w:val="28"/>
          <w:szCs w:val="28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rFonts w:ascii="Arial" w:hAnsi="Arial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www.consumerguide.diabetes.org</w:t>
      </w:r>
      <w:r>
        <w:rPr>
          <w:rFonts w:ascii="Arial" w:cs="Arial" w:hAnsi="Arial" w:eastAsia="Arial"/>
          <w:outline w:val="0"/>
          <w:color w:val="0563c1"/>
          <w:sz w:val="28"/>
          <w:szCs w:val="28"/>
          <w14:textFill>
            <w14:solidFill>
              <w14:srgbClr w14:val="0563C1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  <w:t xml:space="preserve">: lists and compares diabetes medicine and devices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Medic Alert Foundation </w:t>
      </w:r>
      <w:r>
        <w:rPr>
          <w:rStyle w:val="Hyperlink.0"/>
          <w:rFonts w:ascii="Arial" w:cs="Arial" w:hAnsi="Arial" w:eastAsia="Arial"/>
          <w:b w:val="0"/>
          <w:bCs w:val="0"/>
          <w:outline w:val="0"/>
          <w:color w:val="4472c4"/>
          <w:sz w:val="28"/>
          <w:szCs w:val="28"/>
          <w:u w:color="4472c4"/>
          <w14:textFill>
            <w14:solidFill>
              <w14:srgbClr w14:val="4472C4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outline w:val="0"/>
          <w:color w:val="4472c4"/>
          <w:sz w:val="28"/>
          <w:szCs w:val="28"/>
          <w:u w:color="4472c4"/>
          <w14:textFill>
            <w14:solidFill>
              <w14:srgbClr w14:val="4472C4"/>
            </w14:solidFill>
          </w14:textFill>
        </w:rPr>
        <w:instrText xml:space="preserve"> HYPERLINK "http://www.medicalert.org"</w:instrText>
      </w:r>
      <w:r>
        <w:rPr>
          <w:rStyle w:val="Hyperlink.0"/>
          <w:rFonts w:ascii="Arial" w:cs="Arial" w:hAnsi="Arial" w:eastAsia="Arial"/>
          <w:b w:val="0"/>
          <w:bCs w:val="0"/>
          <w:outline w:val="0"/>
          <w:color w:val="4472c4"/>
          <w:sz w:val="28"/>
          <w:szCs w:val="28"/>
          <w:u w:color="4472c4"/>
          <w14:textFill>
            <w14:solidFill>
              <w14:srgbClr w14:val="4472C4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0"/>
          <w:bCs w:val="0"/>
          <w:outline w:val="0"/>
          <w:color w:val="4472c4"/>
          <w:sz w:val="28"/>
          <w:szCs w:val="28"/>
          <w:u w:color="4472c4"/>
          <w:rtl w:val="0"/>
          <w:lang w:val="en-US"/>
          <w14:textFill>
            <w14:solidFill>
              <w14:srgbClr w14:val="4472C4"/>
            </w14:solidFill>
          </w14:textFill>
        </w:rPr>
        <w:t>www.medicalert.org</w:t>
      </w:r>
      <w:r>
        <w:rPr>
          <w:rFonts w:ascii="Arial" w:cs="Arial" w:hAnsi="Arial" w:eastAsia="Arial"/>
          <w:b w:val="1"/>
          <w:bCs w:val="1"/>
          <w:sz w:val="28"/>
          <w:szCs w:val="28"/>
        </w:rPr>
        <w:fldChar w:fldCharType="end" w:fldLock="0"/>
      </w:r>
      <w:r>
        <w:rPr>
          <w:rStyle w:val="Hyperlink.0"/>
          <w:rFonts w:ascii="Arial" w:hAnsi="Arial"/>
          <w:b w:val="0"/>
          <w:bCs w:val="0"/>
          <w:outline w:val="0"/>
          <w:color w:val="4472c4"/>
          <w:sz w:val="28"/>
          <w:szCs w:val="28"/>
          <w:u w:color="4472c4"/>
          <w:rtl w:val="0"/>
          <w:lang w:val="en-US"/>
          <w14:textFill>
            <w14:solidFill>
              <w14:srgbClr w14:val="4472C4"/>
            </w14:solidFill>
          </w14:textFill>
        </w:rPr>
        <w:t xml:space="preserve"> </w:t>
      </w: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 xml:space="preserve">800-432-5378: wearable medical ID with toll-free number to access your health information in case of emergency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Medicool, Inc. </w:t>
      </w:r>
      <w:r>
        <w:rPr>
          <w:rFonts w:ascii="Arial" w:hAnsi="Arial"/>
          <w:outline w:val="0"/>
          <w:color w:val="4472c4"/>
          <w:sz w:val="28"/>
          <w:szCs w:val="28"/>
          <w:u w:val="single" w:color="4472c4"/>
          <w:rtl w:val="0"/>
          <w:lang w:val="en-US"/>
          <w14:textFill>
            <w14:solidFill>
              <w14:srgbClr w14:val="4472C4"/>
            </w14:solidFill>
          </w14:textFill>
        </w:rPr>
        <w:t>www.medicool.com</w:t>
      </w:r>
      <w:r>
        <w:rPr>
          <w:rFonts w:ascii="Arial" w:hAnsi="Arial"/>
          <w:sz w:val="28"/>
          <w:szCs w:val="28"/>
          <w:rtl w:val="0"/>
          <w:lang w:val="en-US"/>
        </w:rPr>
        <w:t xml:space="preserve"> 800-433-2469: storage and travel cases for insulin, medicine and supplies </w:t>
      </w: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222222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Some Helpful Apps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apps are IOS and android compatible  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Apps are free with in-app purchases for upgrades</w:t>
      </w: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tbl>
      <w:tblPr>
        <w:tblW w:w="105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2"/>
        <w:gridCol w:w="2288"/>
        <w:gridCol w:w="6545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Name of App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Category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Description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Calorie King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Nutrition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Food types and brands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Fast food chains and restaurants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Barcode scan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Fooducate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Nutrition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Tracks food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Highlights healthy choices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Barcode scanner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LoseIt!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Nutrition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Tracks food, calories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Barcode scanner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Log food by photo, food library, recipes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MyFitnessPal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Nutrition 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Tracks food, physical activity 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Large food database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Individualized for sex, age, weight loss goal</w:t>
            </w:r>
          </w:p>
        </w:tc>
      </w:tr>
      <w:tr>
        <w:tblPrEx>
          <w:shd w:val="clear" w:color="auto" w:fill="cdd4e9"/>
        </w:tblPrEx>
        <w:trPr>
          <w:trHeight w:val="1061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CarbManager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Nutrition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to-section__text"/>
              <w:numPr>
                <w:ilvl w:val="0"/>
                <w:numId w:val="13"/>
              </w:numPr>
              <w:spacing w:before="0" w:after="0"/>
              <w:rPr>
                <w:rFonts w:ascii="Arial" w:hAnsi="Arial"/>
                <w:outline w:val="0"/>
                <w:color w:val="333333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Assists with creating a low carb diet, meal plans, grocery lists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2"/>
                <w:szCs w:val="22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333333"/>
                <w:sz w:val="22"/>
                <w:szCs w:val="22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Works with FitBit, Garmin, other apps and devices via Apple Health and Google Fit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LifeSum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Nutrition and physical activity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Calorie tracking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Helps plan healthy meals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Recipes</w:t>
            </w:r>
          </w:p>
        </w:tc>
      </w:tr>
      <w:tr>
        <w:tblPrEx>
          <w:shd w:val="clear" w:color="auto" w:fill="cdd4e9"/>
        </w:tblPrEx>
        <w:trPr>
          <w:trHeight w:val="640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MyNetDiary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Nutrition and physical activity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eto-section__text"/>
              <w:numPr>
                <w:ilvl w:val="0"/>
                <w:numId w:val="16"/>
              </w:numPr>
              <w:spacing w:before="0"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Track food, physical activity, nutrients</w:t>
            </w:r>
          </w:p>
          <w:p>
            <w:pPr>
              <w:pStyle w:val="keto-section__text"/>
              <w:numPr>
                <w:ilvl w:val="0"/>
                <w:numId w:val="16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Barcode scanner to track food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7 Minute Workout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Physical activity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numPr>
                <w:ilvl w:val="0"/>
                <w:numId w:val="17"/>
              </w:numPr>
              <w:shd w:val="clear" w:color="auto" w:fill="ffffff"/>
              <w:spacing w:before="0" w:after="0"/>
              <w:rPr>
                <w:rFonts w:ascii="Arial" w:hAnsi="Arial"/>
                <w:outline w:val="0"/>
                <w:color w:val="1d1d1f"/>
                <w:spacing w:val="0"/>
                <w:u w:color="1d1d1f"/>
                <w:lang w:val="en-US"/>
                <w14:textFill>
                  <w14:solidFill>
                    <w14:srgbClr w14:val="1D1D1F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d1d1f"/>
                <w:spacing w:val="0"/>
                <w:u w:color="1d1d1f"/>
                <w:shd w:val="nil" w:color="auto" w:fill="auto"/>
                <w:rtl w:val="0"/>
                <w:lang w:val="en-US"/>
                <w14:textFill>
                  <w14:solidFill>
                    <w14:srgbClr w14:val="1D1D1F"/>
                  </w14:solidFill>
                </w14:textFill>
              </w:rPr>
              <w:t>Daily HIIT exercises with no equipment</w:t>
            </w:r>
          </w:p>
          <w:p>
            <w:pPr>
              <w:pStyle w:val="Normal (Web)"/>
              <w:numPr>
                <w:ilvl w:val="0"/>
                <w:numId w:val="17"/>
              </w:numPr>
              <w:shd w:val="clear" w:color="auto" w:fill="ffffff"/>
              <w:bidi w:val="0"/>
              <w:spacing w:before="0" w:after="0"/>
              <w:ind w:right="0"/>
              <w:jc w:val="left"/>
              <w:rPr>
                <w:rFonts w:ascii="Arial" w:hAnsi="Arial"/>
                <w:outline w:val="0"/>
                <w:color w:val="1d1d1f"/>
                <w:spacing w:val="0"/>
                <w:u w:color="1d1d1f"/>
                <w:rtl w:val="0"/>
                <w:lang w:val="en-US"/>
                <w14:textFill>
                  <w14:solidFill>
                    <w14:srgbClr w14:val="1D1D1F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d1d1f"/>
                <w:spacing w:val="0"/>
                <w:u w:color="1d1d1f"/>
                <w:shd w:val="nil" w:color="auto" w:fill="auto"/>
                <w:rtl w:val="0"/>
                <w:lang w:val="en-US"/>
                <w14:textFill>
                  <w14:solidFill>
                    <w14:srgbClr w14:val="1D1D1F"/>
                  </w14:solidFill>
                </w14:textFill>
              </w:rPr>
              <w:t>Fast simple daily workouts</w:t>
            </w:r>
          </w:p>
        </w:tc>
      </w:tr>
      <w:tr>
        <w:tblPrEx>
          <w:shd w:val="clear" w:color="auto" w:fill="cdd4e9"/>
        </w:tblPrEx>
        <w:trPr>
          <w:trHeight w:val="744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Glucose Buddy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Management and       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monitoring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Track diet, fitness, sleep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Delivers feedback on how foods affect blood glucose</w:t>
            </w:r>
          </w:p>
        </w:tc>
      </w:tr>
      <w:tr>
        <w:tblPrEx>
          <w:shd w:val="clear" w:color="auto" w:fill="cdd4e9"/>
        </w:tblPrEx>
        <w:trPr>
          <w:trHeight w:val="1808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MySugr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Management and monitoring</w:t>
            </w:r>
          </w:p>
        </w:tc>
        <w:tc>
          <w:tcPr>
            <w:tcW w:type="dxa" w:w="6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Tracking tool for blood glucose, mood, carbs, medicines</w:t>
            </w:r>
          </w:p>
          <w:p>
            <w:pPr>
              <w:pStyle w:val="List Paragraph"/>
              <w:numPr>
                <w:ilvl w:val="0"/>
                <w:numId w:val="19"/>
              </w:numPr>
              <w:shd w:val="clear" w:color="auto" w:fill="ffffff"/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Upgrade adds reminders</w:t>
            </w:r>
          </w:p>
          <w:p>
            <w:pPr>
              <w:pStyle w:val="List Paragraph"/>
              <w:numPr>
                <w:ilvl w:val="0"/>
                <w:numId w:val="19"/>
              </w:numPr>
              <w:shd w:val="clear" w:color="auto" w:fill="ffffff"/>
              <w:bidi w:val="0"/>
              <w:ind w:right="0"/>
              <w:jc w:val="left"/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Premium services includes individual counseling by CDCES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rFonts w:ascii="Arial" w:cs="Arial" w:hAnsi="Arial" w:eastAsia="Arial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fr-FR"/>
      <w14:textOutline>
        <w14:noFill/>
      </w14:textOutline>
      <w14:textFill>
        <w14:solidFill>
          <w14:srgbClr w14:val="1F3763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4472c4"/>
      <w:u w:color="4472c4"/>
      <w14:textFill>
        <w14:solidFill>
          <w14:srgbClr w14:val="4472C4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4472c4"/>
      <w:u w:color="4472c4"/>
      <w14:textFill>
        <w14:solidFill>
          <w14:srgbClr w14:val="4472C4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keto-section__text">
    <w:name w:val="keto-section__text"/>
    <w:next w:val="keto-section_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